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F96D94" w14:textId="77777777" w:rsidR="00FE5FC0" w:rsidRPr="00FE5FC0" w:rsidRDefault="00FE5FC0" w:rsidP="00FE5FC0">
      <w:pPr>
        <w:rPr>
          <w:b/>
        </w:rPr>
      </w:pPr>
      <w:r w:rsidRPr="00FE5FC0">
        <w:rPr>
          <w:b/>
        </w:rPr>
        <w:t>RYNKOWA CERTYFIKACJA ARCHITEKTÓW WNĘTRZ PRZEZ SAW</w:t>
      </w:r>
    </w:p>
    <w:p w14:paraId="70EDB761" w14:textId="77777777" w:rsidR="00FE5FC0" w:rsidRPr="00FE5FC0" w:rsidRDefault="00FE5FC0" w:rsidP="00FE5FC0">
      <w:pPr>
        <w:rPr>
          <w:bCs/>
        </w:rPr>
      </w:pPr>
    </w:p>
    <w:p w14:paraId="6AA104BD" w14:textId="77777777" w:rsidR="00FE5FC0" w:rsidRPr="00FE5FC0" w:rsidRDefault="00FE5FC0" w:rsidP="00695CBC">
      <w:pPr>
        <w:jc w:val="both"/>
        <w:rPr>
          <w:bCs/>
        </w:rPr>
      </w:pPr>
      <w:r w:rsidRPr="00FE5FC0">
        <w:rPr>
          <w:bCs/>
        </w:rPr>
        <w:t>Certyfikaty wydawane przez Stowarzyszenie Architektów Wnętrz są dowodem przynależności do grupy zawodowej architektów wnętrz. Stanowią poświadczenie jakości usług z zakresu architektury wnętrz. Są też ważną informacją dla klientów pracowni, które tym samym otrzymują akredytację Stowarzyszenia Architektów Wnętrz.</w:t>
      </w:r>
    </w:p>
    <w:p w14:paraId="3E3FB448" w14:textId="77777777" w:rsidR="00FE5FC0" w:rsidRPr="00FE5FC0" w:rsidRDefault="00FE5FC0" w:rsidP="00695CBC">
      <w:pPr>
        <w:jc w:val="both"/>
        <w:rPr>
          <w:bCs/>
        </w:rPr>
      </w:pPr>
    </w:p>
    <w:p w14:paraId="2CF3FE08" w14:textId="77777777" w:rsidR="00FE5FC0" w:rsidRPr="00FE5FC0" w:rsidRDefault="00FE5FC0" w:rsidP="00695CBC">
      <w:pPr>
        <w:jc w:val="both"/>
        <w:rPr>
          <w:bCs/>
        </w:rPr>
      </w:pPr>
      <w:r w:rsidRPr="00FE5FC0">
        <w:rPr>
          <w:bCs/>
        </w:rPr>
        <w:t>SAW wydaje certyfikaty Członkom jako oficjalne stowarzyszenie skupiające profesjonalnych architektów wnętrz w Polsce, współpracujące ze Stowarzyszeniem Architektów Polskich, Krajową Radą Izby Architektów RP oraz innymi organizacjami branżowymi.</w:t>
      </w:r>
    </w:p>
    <w:p w14:paraId="27654483" w14:textId="77777777" w:rsidR="00FE5FC0" w:rsidRPr="00FE5FC0" w:rsidRDefault="00FE5FC0" w:rsidP="00695CBC">
      <w:pPr>
        <w:jc w:val="both"/>
        <w:rPr>
          <w:bCs/>
        </w:rPr>
      </w:pPr>
    </w:p>
    <w:p w14:paraId="7B0EDBD6" w14:textId="77777777" w:rsidR="00695CBC" w:rsidRDefault="00FE5FC0" w:rsidP="00695CBC">
      <w:pPr>
        <w:jc w:val="both"/>
        <w:rPr>
          <w:bCs/>
        </w:rPr>
      </w:pPr>
      <w:r w:rsidRPr="00FE5FC0">
        <w:rPr>
          <w:bCs/>
        </w:rPr>
        <w:t xml:space="preserve">Certyfikaty mogą być wykorzystywane przez Członków SAW w działaniach projektowych </w:t>
      </w:r>
    </w:p>
    <w:p w14:paraId="730213A1" w14:textId="7E616FE7" w:rsidR="00FE5FC0" w:rsidRPr="00FE5FC0" w:rsidRDefault="00FE5FC0" w:rsidP="00695CBC">
      <w:pPr>
        <w:jc w:val="both"/>
        <w:rPr>
          <w:bCs/>
        </w:rPr>
      </w:pPr>
      <w:r w:rsidRPr="00FE5FC0">
        <w:rPr>
          <w:bCs/>
        </w:rPr>
        <w:t>i marketingowych.</w:t>
      </w:r>
    </w:p>
    <w:p w14:paraId="703C44C4" w14:textId="77777777" w:rsidR="00B52DD5" w:rsidRDefault="00B52DD5"/>
    <w:p w14:paraId="53270684" w14:textId="77777777" w:rsidR="00B52DD5" w:rsidRDefault="00B52DD5"/>
    <w:p w14:paraId="1B31E4C6" w14:textId="77777777" w:rsidR="00B52DD5" w:rsidRDefault="00B52DD5"/>
    <w:sectPr w:rsidR="00B52DD5">
      <w:headerReference w:type="default" r:id="rId7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46F936" w14:textId="77777777" w:rsidR="00D0114E" w:rsidRDefault="00D0114E">
      <w:r>
        <w:separator/>
      </w:r>
    </w:p>
  </w:endnote>
  <w:endnote w:type="continuationSeparator" w:id="0">
    <w:p w14:paraId="0A70D1D3" w14:textId="77777777" w:rsidR="00D0114E" w:rsidRDefault="00D01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29B2DA" w14:textId="77777777" w:rsidR="00D0114E" w:rsidRDefault="00D0114E">
      <w:r>
        <w:separator/>
      </w:r>
    </w:p>
  </w:footnote>
  <w:footnote w:type="continuationSeparator" w:id="0">
    <w:p w14:paraId="59BF3484" w14:textId="77777777" w:rsidR="00D0114E" w:rsidRDefault="00D01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036FB1" w14:textId="77777777" w:rsidR="00B52DD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rFonts w:ascii="Arial" w:eastAsia="Arial" w:hAnsi="Arial" w:cs="Arial"/>
        <w:noProof/>
        <w:color w:val="000000"/>
        <w:sz w:val="20"/>
        <w:szCs w:val="20"/>
      </w:rPr>
      <w:drawing>
        <wp:inline distT="0" distB="0" distL="0" distR="0" wp14:anchorId="58E4F047" wp14:editId="61E2C48F">
          <wp:extent cx="2381885" cy="1128395"/>
          <wp:effectExtent l="0" t="0" r="0" b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-90" t="-252" r="-90" b="-252"/>
                  <a:stretch>
                    <a:fillRect/>
                  </a:stretch>
                </pic:blipFill>
                <pic:spPr>
                  <a:xfrm>
                    <a:off x="0" y="0"/>
                    <a:ext cx="2381885" cy="11283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0E0976A" w14:textId="77777777" w:rsidR="00B52DD5" w:rsidRDefault="00B52DD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DD5"/>
    <w:rsid w:val="00550D7F"/>
    <w:rsid w:val="0063129A"/>
    <w:rsid w:val="00695CBC"/>
    <w:rsid w:val="00B52DD5"/>
    <w:rsid w:val="00D0114E"/>
    <w:rsid w:val="00FE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80D9E"/>
  <w15:docId w15:val="{1EEE2956-50B6-4750-84DD-414196A90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D84A6A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B670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703E"/>
  </w:style>
  <w:style w:type="paragraph" w:styleId="Stopka">
    <w:name w:val="footer"/>
    <w:basedOn w:val="Normalny"/>
    <w:link w:val="StopkaZnak"/>
    <w:uiPriority w:val="99"/>
    <w:unhideWhenUsed/>
    <w:rsid w:val="00B670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703E"/>
  </w:style>
  <w:style w:type="character" w:customStyle="1" w:styleId="Nagwek2Znak">
    <w:name w:val="Nagłówek 2 Znak"/>
    <w:basedOn w:val="Domylnaczcionkaakapitu"/>
    <w:link w:val="Nagwek2"/>
    <w:uiPriority w:val="9"/>
    <w:rsid w:val="00D84A6A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</w:rPr>
  </w:style>
  <w:style w:type="character" w:customStyle="1" w:styleId="xevjqck">
    <w:name w:val="xevjqck"/>
    <w:basedOn w:val="Domylnaczcionkaakapitu"/>
    <w:rsid w:val="00D84A6A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28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7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4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3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4O+vCx5ldfO32ht4yZ7odHQYYQ==">CgMxLjA4AHIhMW1yT2lWLUZpX1RhUmdPcmZtRjNWYk5vWU1nd1hGMFpW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614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Siejka</dc:creator>
  <cp:lastModifiedBy>Romana Tryc</cp:lastModifiedBy>
  <cp:revision>3</cp:revision>
  <dcterms:created xsi:type="dcterms:W3CDTF">2024-08-13T09:30:00Z</dcterms:created>
  <dcterms:modified xsi:type="dcterms:W3CDTF">2024-08-13T09:30:00Z</dcterms:modified>
</cp:coreProperties>
</file>